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E9" w:rsidRPr="00BB59E9" w:rsidRDefault="00BB59E9" w:rsidP="00BB5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9E9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B59E9" w:rsidRPr="00BB59E9" w:rsidRDefault="00BB59E9" w:rsidP="00BB5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9E9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 16 </w:t>
      </w:r>
    </w:p>
    <w:p w:rsidR="00BB59E9" w:rsidRPr="00BB59E9" w:rsidRDefault="00BB59E9" w:rsidP="00BB5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9E9">
        <w:rPr>
          <w:rFonts w:ascii="Times New Roman" w:hAnsi="Times New Roman" w:cs="Times New Roman"/>
          <w:b/>
          <w:sz w:val="28"/>
          <w:szCs w:val="28"/>
        </w:rPr>
        <w:t>с углублённым изучением отдельных предметов»</w:t>
      </w:r>
    </w:p>
    <w:p w:rsidR="00BB59E9" w:rsidRPr="00BB59E9" w:rsidRDefault="00BB59E9" w:rsidP="00BB5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9E9">
        <w:rPr>
          <w:rFonts w:ascii="Times New Roman" w:hAnsi="Times New Roman" w:cs="Times New Roman"/>
          <w:b/>
          <w:sz w:val="28"/>
          <w:szCs w:val="28"/>
        </w:rPr>
        <w:t>Г.Лысьва, Пермский край</w:t>
      </w:r>
    </w:p>
    <w:p w:rsidR="00BB59E9" w:rsidRPr="00BB59E9" w:rsidRDefault="00BB59E9" w:rsidP="00BB59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9E9" w:rsidRPr="00BB59E9" w:rsidRDefault="00BB59E9" w:rsidP="00BB59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9E9" w:rsidRPr="00BB59E9" w:rsidRDefault="00BB59E9" w:rsidP="00BB59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9E9" w:rsidRPr="00BB59E9" w:rsidRDefault="00BB59E9" w:rsidP="00BB59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9E9" w:rsidRPr="00BB59E9" w:rsidRDefault="00BB59E9" w:rsidP="00BB59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9E9" w:rsidRPr="00BB59E9" w:rsidRDefault="00BB59E9" w:rsidP="00BB59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9E9" w:rsidRPr="00BB59E9" w:rsidRDefault="00BB59E9" w:rsidP="00BB59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9E9" w:rsidRPr="00BB59E9" w:rsidRDefault="00BB59E9" w:rsidP="00BB59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9E9" w:rsidRPr="00BB59E9" w:rsidRDefault="001A462D" w:rsidP="00BB59E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Учебно-дидактический</w:t>
      </w:r>
      <w:r w:rsidR="0051413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B59E9" w:rsidRPr="00BB59E9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BB59E9" w:rsidRPr="00BB59E9" w:rsidRDefault="00BB59E9" w:rsidP="00BB59E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59E9">
        <w:rPr>
          <w:rFonts w:ascii="Times New Roman" w:hAnsi="Times New Roman" w:cs="Times New Roman"/>
          <w:b/>
          <w:sz w:val="36"/>
          <w:szCs w:val="36"/>
        </w:rPr>
        <w:t>«Сбережём свою малую Родину для потомков»</w:t>
      </w:r>
    </w:p>
    <w:p w:rsidR="00BB59E9" w:rsidRPr="00BB59E9" w:rsidRDefault="00BB59E9" w:rsidP="00BB59E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59E9" w:rsidRPr="00BB59E9" w:rsidRDefault="00BB59E9" w:rsidP="00BB59E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59E9" w:rsidRPr="00BB59E9" w:rsidRDefault="00BB59E9" w:rsidP="00BB59E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59E9" w:rsidRPr="00BB59E9" w:rsidRDefault="001A462D" w:rsidP="00BB59E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="00BB59E9" w:rsidRPr="00BB59E9">
        <w:rPr>
          <w:rFonts w:ascii="Times New Roman" w:hAnsi="Times New Roman" w:cs="Times New Roman"/>
          <w:b/>
          <w:sz w:val="28"/>
          <w:szCs w:val="28"/>
        </w:rPr>
        <w:t xml:space="preserve"> учитель истории</w:t>
      </w:r>
    </w:p>
    <w:p w:rsidR="00BB59E9" w:rsidRPr="00BB59E9" w:rsidRDefault="00BB59E9" w:rsidP="00BB59E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59E9">
        <w:rPr>
          <w:rFonts w:ascii="Times New Roman" w:hAnsi="Times New Roman" w:cs="Times New Roman"/>
          <w:b/>
          <w:sz w:val="28"/>
          <w:szCs w:val="28"/>
        </w:rPr>
        <w:t>Полунина Лада Валентиновна</w:t>
      </w:r>
    </w:p>
    <w:p w:rsidR="0047708A" w:rsidRPr="00BB59E9" w:rsidRDefault="0047708A">
      <w:pPr>
        <w:rPr>
          <w:b/>
        </w:rPr>
      </w:pPr>
    </w:p>
    <w:p w:rsidR="00BB59E9" w:rsidRPr="00BB59E9" w:rsidRDefault="00BB59E9">
      <w:pPr>
        <w:rPr>
          <w:b/>
        </w:rPr>
      </w:pPr>
    </w:p>
    <w:p w:rsidR="00BB59E9" w:rsidRPr="00BB59E9" w:rsidRDefault="00BB59E9">
      <w:pPr>
        <w:rPr>
          <w:b/>
        </w:rPr>
      </w:pPr>
    </w:p>
    <w:p w:rsidR="00BB59E9" w:rsidRPr="00BB59E9" w:rsidRDefault="00BB59E9">
      <w:pPr>
        <w:rPr>
          <w:b/>
        </w:rPr>
      </w:pPr>
    </w:p>
    <w:p w:rsidR="00BB59E9" w:rsidRPr="00BB59E9" w:rsidRDefault="00BB59E9" w:rsidP="00BB5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9E9">
        <w:rPr>
          <w:rFonts w:ascii="Times New Roman" w:hAnsi="Times New Roman" w:cs="Times New Roman"/>
          <w:b/>
          <w:sz w:val="28"/>
          <w:szCs w:val="28"/>
        </w:rPr>
        <w:t>Лысьва 201</w:t>
      </w:r>
      <w:r w:rsidR="001A462D">
        <w:rPr>
          <w:rFonts w:ascii="Times New Roman" w:hAnsi="Times New Roman" w:cs="Times New Roman"/>
          <w:b/>
          <w:sz w:val="28"/>
          <w:szCs w:val="28"/>
        </w:rPr>
        <w:t>5</w:t>
      </w:r>
    </w:p>
    <w:p w:rsidR="00BB59E9" w:rsidRPr="00BB59E9" w:rsidRDefault="00BB59E9" w:rsidP="00BB59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9E9" w:rsidRPr="001A462D" w:rsidRDefault="001A462D" w:rsidP="001A46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BB59E9" w:rsidRPr="001A462D" w:rsidRDefault="00BB59E9" w:rsidP="001A462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462D">
        <w:rPr>
          <w:rFonts w:ascii="Times New Roman" w:hAnsi="Times New Roman" w:cs="Times New Roman"/>
          <w:b/>
          <w:sz w:val="24"/>
          <w:szCs w:val="24"/>
        </w:rPr>
        <w:t xml:space="preserve">Тема проекта: </w:t>
      </w:r>
      <w:r w:rsidRPr="001A462D">
        <w:rPr>
          <w:rFonts w:ascii="Times New Roman" w:hAnsi="Times New Roman" w:cs="Times New Roman"/>
          <w:bCs/>
          <w:sz w:val="24"/>
          <w:szCs w:val="24"/>
        </w:rPr>
        <w:t>Экологическое воспитание школьников в рамках внеурочной деятельности.</w:t>
      </w:r>
    </w:p>
    <w:p w:rsidR="00BB59E9" w:rsidRPr="001A462D" w:rsidRDefault="00BB59E9" w:rsidP="001A46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b/>
          <w:sz w:val="24"/>
          <w:szCs w:val="24"/>
        </w:rPr>
        <w:t xml:space="preserve">Название проекта:  </w:t>
      </w:r>
      <w:r w:rsidRPr="001A462D">
        <w:rPr>
          <w:rFonts w:ascii="Times New Roman" w:hAnsi="Times New Roman" w:cs="Times New Roman"/>
          <w:sz w:val="24"/>
          <w:szCs w:val="24"/>
        </w:rPr>
        <w:t>«Сбережём свою малую Родину для потомков»</w:t>
      </w:r>
    </w:p>
    <w:p w:rsidR="00BB59E9" w:rsidRPr="001A462D" w:rsidRDefault="00BB59E9" w:rsidP="001A46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b/>
          <w:sz w:val="24"/>
          <w:szCs w:val="24"/>
        </w:rPr>
        <w:t xml:space="preserve">Разработчик: </w:t>
      </w:r>
      <w:r w:rsidRPr="001A462D">
        <w:rPr>
          <w:rFonts w:ascii="Times New Roman" w:hAnsi="Times New Roman" w:cs="Times New Roman"/>
          <w:sz w:val="24"/>
          <w:szCs w:val="24"/>
        </w:rPr>
        <w:t xml:space="preserve">Полунина Лада Валентиновна, учитель истории МБОУ «СОШ № 16 с </w:t>
      </w:r>
      <w:r w:rsidR="001A462D">
        <w:rPr>
          <w:rFonts w:ascii="Times New Roman" w:hAnsi="Times New Roman" w:cs="Times New Roman"/>
          <w:sz w:val="24"/>
          <w:szCs w:val="24"/>
        </w:rPr>
        <w:t>углублённым изучением отдельных предметов»</w:t>
      </w:r>
      <w:r w:rsidRPr="001A4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9E9" w:rsidRPr="001A462D" w:rsidRDefault="00BB59E9" w:rsidP="001A462D">
      <w:pPr>
        <w:spacing w:line="360" w:lineRule="auto"/>
        <w:ind w:right="-71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  <w:r w:rsidRPr="001A462D">
        <w:rPr>
          <w:rFonts w:ascii="Times New Roman" w:hAnsi="Times New Roman" w:cs="Times New Roman"/>
          <w:sz w:val="24"/>
          <w:szCs w:val="24"/>
        </w:rPr>
        <w:t xml:space="preserve"> 61890</w:t>
      </w:r>
      <w:r w:rsidR="001A462D">
        <w:rPr>
          <w:rFonts w:ascii="Times New Roman" w:hAnsi="Times New Roman" w:cs="Times New Roman"/>
          <w:sz w:val="24"/>
          <w:szCs w:val="24"/>
        </w:rPr>
        <w:t>0</w:t>
      </w:r>
      <w:r w:rsidRPr="001A462D">
        <w:rPr>
          <w:rFonts w:ascii="Times New Roman" w:hAnsi="Times New Roman" w:cs="Times New Roman"/>
          <w:sz w:val="24"/>
          <w:szCs w:val="24"/>
        </w:rPr>
        <w:t xml:space="preserve"> г. Лысьва Пермский край, ул. </w:t>
      </w:r>
      <w:r w:rsidR="001A462D">
        <w:rPr>
          <w:rFonts w:ascii="Times New Roman" w:hAnsi="Times New Roman" w:cs="Times New Roman"/>
          <w:sz w:val="24"/>
          <w:szCs w:val="24"/>
        </w:rPr>
        <w:t>Кирова, д.13, кв. 43</w:t>
      </w:r>
    </w:p>
    <w:p w:rsidR="00BB59E9" w:rsidRPr="00131864" w:rsidRDefault="00BB59E9" w:rsidP="001A462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462D">
        <w:rPr>
          <w:rFonts w:ascii="Times New Roman" w:hAnsi="Times New Roman" w:cs="Times New Roman"/>
          <w:sz w:val="24"/>
          <w:szCs w:val="24"/>
        </w:rPr>
        <w:t>Тел</w:t>
      </w:r>
      <w:r w:rsidRPr="0013186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A462D" w:rsidRPr="00131864">
        <w:rPr>
          <w:rFonts w:ascii="Times New Roman" w:hAnsi="Times New Roman" w:cs="Times New Roman"/>
          <w:sz w:val="24"/>
          <w:szCs w:val="24"/>
          <w:lang w:val="en-US"/>
        </w:rPr>
        <w:t xml:space="preserve">89523341792 </w:t>
      </w:r>
      <w:r w:rsidRPr="00131864">
        <w:rPr>
          <w:rFonts w:ascii="Times New Roman" w:hAnsi="Times New Roman" w:cs="Times New Roman"/>
          <w:sz w:val="24"/>
          <w:szCs w:val="24"/>
          <w:lang w:val="en-US"/>
        </w:rPr>
        <w:t>(34249) 2-</w:t>
      </w:r>
      <w:r w:rsidR="001A462D" w:rsidRPr="00131864">
        <w:rPr>
          <w:rFonts w:ascii="Times New Roman" w:hAnsi="Times New Roman" w:cs="Times New Roman"/>
          <w:sz w:val="24"/>
          <w:szCs w:val="24"/>
          <w:lang w:val="en-US"/>
        </w:rPr>
        <w:t>54-53</w:t>
      </w:r>
      <w:r w:rsidRPr="001A462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318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A462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3186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1A462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polunina</w:t>
        </w:r>
        <w:r w:rsidRPr="001318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1A462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lada</w:t>
        </w:r>
        <w:r w:rsidRPr="001318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Pr="001A462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1318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1A462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131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B59E9" w:rsidRPr="001A462D" w:rsidRDefault="00BB59E9" w:rsidP="001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b/>
          <w:sz w:val="24"/>
          <w:szCs w:val="24"/>
        </w:rPr>
        <w:t xml:space="preserve">Характеристика проекта: </w:t>
      </w:r>
      <w:r w:rsidR="00052236">
        <w:rPr>
          <w:rFonts w:ascii="Times New Roman" w:hAnsi="Times New Roman" w:cs="Times New Roman"/>
          <w:sz w:val="24"/>
          <w:szCs w:val="24"/>
        </w:rPr>
        <w:t>Учебно-дидактический, с</w:t>
      </w:r>
      <w:r w:rsidRPr="001A462D">
        <w:rPr>
          <w:rFonts w:ascii="Times New Roman" w:hAnsi="Times New Roman" w:cs="Times New Roman"/>
          <w:sz w:val="24"/>
          <w:szCs w:val="24"/>
        </w:rPr>
        <w:t>оциаль</w:t>
      </w:r>
      <w:r w:rsidR="0051413B" w:rsidRPr="001A462D">
        <w:rPr>
          <w:rFonts w:ascii="Times New Roman" w:hAnsi="Times New Roman" w:cs="Times New Roman"/>
          <w:sz w:val="24"/>
          <w:szCs w:val="24"/>
        </w:rPr>
        <w:t>но-педагогический</w:t>
      </w:r>
      <w:r w:rsidRPr="001A462D">
        <w:rPr>
          <w:rFonts w:ascii="Times New Roman" w:hAnsi="Times New Roman" w:cs="Times New Roman"/>
          <w:sz w:val="24"/>
          <w:szCs w:val="24"/>
        </w:rPr>
        <w:t>, практико-ориентированный, долгосрочный</w:t>
      </w:r>
    </w:p>
    <w:p w:rsidR="00BB59E9" w:rsidRPr="001A462D" w:rsidRDefault="00BB59E9" w:rsidP="001A462D">
      <w:pPr>
        <w:shd w:val="clear" w:color="auto" w:fill="FFFFFF"/>
        <w:spacing w:after="0" w:line="360" w:lineRule="auto"/>
        <w:ind w:left="11" w:right="17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62D">
        <w:rPr>
          <w:rFonts w:ascii="Times New Roman" w:hAnsi="Times New Roman" w:cs="Times New Roman"/>
          <w:b/>
          <w:sz w:val="24"/>
          <w:szCs w:val="24"/>
        </w:rPr>
        <w:t xml:space="preserve">Срок реализации проекта: </w:t>
      </w:r>
      <w:r w:rsidRPr="001A462D">
        <w:rPr>
          <w:rFonts w:ascii="Times New Roman" w:hAnsi="Times New Roman" w:cs="Times New Roman"/>
          <w:sz w:val="24"/>
          <w:szCs w:val="24"/>
        </w:rPr>
        <w:t>июнь 201</w:t>
      </w:r>
      <w:r w:rsidR="001A462D">
        <w:rPr>
          <w:rFonts w:ascii="Times New Roman" w:hAnsi="Times New Roman" w:cs="Times New Roman"/>
          <w:sz w:val="24"/>
          <w:szCs w:val="24"/>
        </w:rPr>
        <w:t>5</w:t>
      </w:r>
      <w:r w:rsidRPr="001A462D">
        <w:rPr>
          <w:rFonts w:ascii="Times New Roman" w:hAnsi="Times New Roman" w:cs="Times New Roman"/>
          <w:sz w:val="24"/>
          <w:szCs w:val="24"/>
        </w:rPr>
        <w:t xml:space="preserve"> года – сентябрь 201</w:t>
      </w:r>
      <w:r w:rsidR="002A30F7" w:rsidRPr="001A462D">
        <w:rPr>
          <w:rFonts w:ascii="Times New Roman" w:hAnsi="Times New Roman" w:cs="Times New Roman"/>
          <w:sz w:val="24"/>
          <w:szCs w:val="24"/>
        </w:rPr>
        <w:t>6</w:t>
      </w:r>
      <w:r w:rsidRPr="001A462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B59E9" w:rsidRPr="001A462D" w:rsidRDefault="00BB59E9" w:rsidP="001318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b/>
          <w:sz w:val="24"/>
          <w:szCs w:val="24"/>
        </w:rPr>
        <w:t xml:space="preserve">Участники:  </w:t>
      </w:r>
      <w:r w:rsidR="0052207D">
        <w:rPr>
          <w:rFonts w:ascii="Times New Roman" w:hAnsi="Times New Roman" w:cs="Times New Roman"/>
          <w:sz w:val="24"/>
          <w:szCs w:val="24"/>
        </w:rPr>
        <w:t>учителя истории, биологии, у</w:t>
      </w:r>
      <w:r w:rsidRPr="001A462D">
        <w:rPr>
          <w:rFonts w:ascii="Times New Roman" w:hAnsi="Times New Roman" w:cs="Times New Roman"/>
          <w:sz w:val="24"/>
          <w:szCs w:val="24"/>
        </w:rPr>
        <w:t xml:space="preserve">чащиеся </w:t>
      </w:r>
      <w:r w:rsidR="000204BF">
        <w:rPr>
          <w:rFonts w:ascii="Times New Roman" w:hAnsi="Times New Roman" w:cs="Times New Roman"/>
          <w:sz w:val="24"/>
          <w:szCs w:val="24"/>
        </w:rPr>
        <w:t xml:space="preserve">и родители </w:t>
      </w:r>
      <w:r w:rsidRPr="001A462D">
        <w:rPr>
          <w:rFonts w:ascii="Times New Roman" w:hAnsi="Times New Roman" w:cs="Times New Roman"/>
          <w:sz w:val="24"/>
          <w:szCs w:val="24"/>
        </w:rPr>
        <w:t xml:space="preserve">5 – 11 классов </w:t>
      </w:r>
    </w:p>
    <w:p w:rsidR="001A462D" w:rsidRDefault="001A462D" w:rsidP="001A46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24550" cy="4781550"/>
            <wp:effectExtent l="19050" t="0" r="0" b="0"/>
            <wp:docPr id="2" name="Рисунок 1" descr="D:\bWAazqLH8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WAazqLH8g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9E9" w:rsidRPr="001A462D" w:rsidRDefault="00BB59E9" w:rsidP="001A46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6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Актуальность проекта: </w:t>
      </w:r>
    </w:p>
    <w:p w:rsidR="006F5D34" w:rsidRPr="001A462D" w:rsidRDefault="006F5D34" w:rsidP="001A462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sz w:val="24"/>
          <w:szCs w:val="24"/>
        </w:rPr>
        <w:t xml:space="preserve">          </w:t>
      </w:r>
      <w:r w:rsidRPr="001A462D">
        <w:rPr>
          <w:rFonts w:ascii="Times New Roman" w:hAnsi="Times New Roman" w:cs="Times New Roman"/>
          <w:sz w:val="24"/>
          <w:szCs w:val="24"/>
        </w:rPr>
        <w:t xml:space="preserve">В начале XXI века проблемы охраны окружающей среды, обеспечение экологической безопасности приобрели глобальный характер, от их решения зависят не только условия жизни населения, развитие экономики, но и само существование настоящего и будущего поколений. </w:t>
      </w:r>
    </w:p>
    <w:p w:rsidR="006F5D34" w:rsidRPr="001A462D" w:rsidRDefault="006F5D34" w:rsidP="001A462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 xml:space="preserve">          Современная экологическая ситуация в мире, стремление мирового сообщества перейти к устойчивому развитию, постулированному решениями конференции ООН по окружающей среде, прошедшей в Рио-де-Жанейро в июне 1992 года, позволяет по-новому взглянуть на экологизацию образования и воспитания. </w:t>
      </w:r>
    </w:p>
    <w:p w:rsidR="006F5D34" w:rsidRPr="001A462D" w:rsidRDefault="006F5D34" w:rsidP="001A462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 xml:space="preserve">          В современном обществе человек способен думать только о себе, о своем благополучии и благосостоянии. А научить его думать об окружающем мире очень нелегко, особенно эта проблема актуальна для младших школьников и подростков. </w:t>
      </w:r>
    </w:p>
    <w:p w:rsidR="006F5D34" w:rsidRPr="001A462D" w:rsidRDefault="006F5D34" w:rsidP="001A462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E5592" w:rsidRPr="001A462D">
        <w:rPr>
          <w:rFonts w:ascii="Times New Roman" w:hAnsi="Times New Roman" w:cs="Times New Roman"/>
          <w:sz w:val="24"/>
          <w:szCs w:val="24"/>
        </w:rPr>
        <w:t>Наш</w:t>
      </w:r>
      <w:r w:rsidRPr="001A462D">
        <w:rPr>
          <w:rFonts w:ascii="Times New Roman" w:hAnsi="Times New Roman" w:cs="Times New Roman"/>
          <w:sz w:val="24"/>
          <w:szCs w:val="24"/>
        </w:rPr>
        <w:t xml:space="preserve"> город и край не исключение – за последние годы создано немало проектов, направленных на защиту окружающей среды: акция «Помоги ёлочке», акция «Сохраним природу Прикамья» по сбору макулатуры, поддержание природоохранных объектов и заповедников, зарыбление водоёмов и т.д. </w:t>
      </w:r>
    </w:p>
    <w:p w:rsidR="002E5592" w:rsidRPr="001A462D" w:rsidRDefault="006F5D34" w:rsidP="001A462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>Но этого недостаточно для сохране</w:t>
      </w:r>
      <w:r w:rsidR="002E5592" w:rsidRPr="001A462D">
        <w:rPr>
          <w:rFonts w:ascii="Times New Roman" w:hAnsi="Times New Roman" w:cs="Times New Roman"/>
          <w:sz w:val="24"/>
          <w:szCs w:val="24"/>
        </w:rPr>
        <w:t xml:space="preserve">ния природного баланса и защиты </w:t>
      </w:r>
      <w:r w:rsidRPr="001A462D">
        <w:rPr>
          <w:rFonts w:ascii="Times New Roman" w:hAnsi="Times New Roman" w:cs="Times New Roman"/>
          <w:sz w:val="24"/>
          <w:szCs w:val="24"/>
        </w:rPr>
        <w:t>окружающей среды, необходимо с малых лет обучать школьников бережному взаимодействию с окружающим его миром и вместе с тем — совершенствованию внутреннего мира  его самого. Только осознание себя частью макромира, соединенной с ним бесчисленными неразрывными связями, позволяет строить гармоничные</w:t>
      </w:r>
      <w:r w:rsidR="002E5592" w:rsidRPr="001A462D">
        <w:rPr>
          <w:rFonts w:ascii="Times New Roman" w:hAnsi="Times New Roman" w:cs="Times New Roman"/>
          <w:sz w:val="24"/>
          <w:szCs w:val="24"/>
        </w:rPr>
        <w:t xml:space="preserve"> отношения с окружающей средой.</w:t>
      </w:r>
    </w:p>
    <w:p w:rsidR="00245455" w:rsidRPr="001A462D" w:rsidRDefault="006F5D34" w:rsidP="001A462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 xml:space="preserve">Охрана и защита природы позволяет школьникам  ощутить свою значимость, взрослость, ощутить свою способность делать важные, полезные дела, реально видеть результаты своей деятельности, приносить радость окружающим, создавать прекрасное. </w:t>
      </w:r>
    </w:p>
    <w:p w:rsidR="00245455" w:rsidRPr="001A462D" w:rsidRDefault="00245455" w:rsidP="001A462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5455" w:rsidRPr="001A462D" w:rsidRDefault="00245455" w:rsidP="001A462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62D">
        <w:rPr>
          <w:rFonts w:ascii="Times New Roman" w:hAnsi="Times New Roman" w:cs="Times New Roman"/>
          <w:b/>
          <w:sz w:val="24"/>
          <w:szCs w:val="24"/>
        </w:rPr>
        <w:t>Постановка проблемы:</w:t>
      </w:r>
    </w:p>
    <w:p w:rsidR="006F5D34" w:rsidRPr="001A462D" w:rsidRDefault="006F5D34" w:rsidP="001A462D">
      <w:pPr>
        <w:pStyle w:val="a5"/>
        <w:spacing w:line="360" w:lineRule="auto"/>
        <w:ind w:firstLine="567"/>
        <w:jc w:val="both"/>
        <w:rPr>
          <w:szCs w:val="24"/>
        </w:rPr>
      </w:pPr>
      <w:r w:rsidRPr="001A462D">
        <w:rPr>
          <w:szCs w:val="24"/>
        </w:rPr>
        <w:t>Занимаясь спортивным туризмом  около 30 лет, в том числе водными и пешеходными походами, с каждым годом всё больше замечаю  негативное влияние человека на природу нашего края</w:t>
      </w:r>
      <w:r w:rsidR="002E5592" w:rsidRPr="001A462D">
        <w:rPr>
          <w:szCs w:val="24"/>
        </w:rPr>
        <w:t xml:space="preserve">: леса вдоль рек нещадно вырубаются - реки мелеют, от браконьерской рыбной ловли сокращается поголовье таких ценных пород рыбы как хариус, таймень, судак, захламление стоянок  по берегам рек превосходит все существующие  нормы. </w:t>
      </w:r>
      <w:r w:rsidR="00245455" w:rsidRPr="001A462D">
        <w:rPr>
          <w:szCs w:val="24"/>
        </w:rPr>
        <w:t xml:space="preserve">Зарабатывание капитала на использовании природных объектов, с отсутствием ответственности за их дальнейшую судьбу становится нормой современных </w:t>
      </w:r>
      <w:r w:rsidR="006A259C" w:rsidRPr="001A462D">
        <w:rPr>
          <w:szCs w:val="24"/>
        </w:rPr>
        <w:t xml:space="preserve">индивидуальных предпринимателей, примером тому является кемпинговая зона в районе </w:t>
      </w:r>
      <w:r w:rsidR="006A259C" w:rsidRPr="001A462D">
        <w:rPr>
          <w:szCs w:val="24"/>
        </w:rPr>
        <w:lastRenderedPageBreak/>
        <w:t>природоохранного объекта на реке Чусовой камня «Печка». От былой красоты девственной природы не осталось и следа – везде «ступила нога человека».</w:t>
      </w:r>
    </w:p>
    <w:p w:rsidR="00245455" w:rsidRPr="001A462D" w:rsidRDefault="006F5D34" w:rsidP="001A462D">
      <w:pPr>
        <w:pStyle w:val="a5"/>
        <w:spacing w:line="360" w:lineRule="auto"/>
        <w:ind w:firstLine="567"/>
        <w:jc w:val="both"/>
        <w:rPr>
          <w:szCs w:val="24"/>
        </w:rPr>
      </w:pPr>
      <w:r w:rsidRPr="001A462D">
        <w:rPr>
          <w:szCs w:val="24"/>
        </w:rPr>
        <w:tab/>
        <w:t xml:space="preserve"> </w:t>
      </w:r>
      <w:r w:rsidR="002E5592" w:rsidRPr="001A462D">
        <w:rPr>
          <w:szCs w:val="24"/>
        </w:rPr>
        <w:t>Проблемой нашего района является рост туристическ</w:t>
      </w:r>
      <w:r w:rsidR="00820314" w:rsidRPr="001A462D">
        <w:rPr>
          <w:szCs w:val="24"/>
        </w:rPr>
        <w:t xml:space="preserve">ого бизнеса и полное </w:t>
      </w:r>
      <w:r w:rsidR="00820314" w:rsidRPr="001A462D">
        <w:rPr>
          <w:b/>
          <w:szCs w:val="24"/>
        </w:rPr>
        <w:t>отсутствие</w:t>
      </w:r>
      <w:r w:rsidR="00820314" w:rsidRPr="001A462D">
        <w:rPr>
          <w:szCs w:val="24"/>
        </w:rPr>
        <w:t xml:space="preserve">, после закрытия учреждения дополнительного образования детей «Эколого-биологического центра», </w:t>
      </w:r>
      <w:r w:rsidR="00820314" w:rsidRPr="001A462D">
        <w:rPr>
          <w:b/>
          <w:szCs w:val="24"/>
        </w:rPr>
        <w:t>непрерывной образовательной, информационной и пропагандистской работы по охране природы</w:t>
      </w:r>
      <w:r w:rsidR="00820314" w:rsidRPr="001A462D">
        <w:rPr>
          <w:szCs w:val="24"/>
        </w:rPr>
        <w:t xml:space="preserve">. </w:t>
      </w:r>
      <w:r w:rsidR="00245455" w:rsidRPr="001A462D">
        <w:rPr>
          <w:szCs w:val="24"/>
        </w:rPr>
        <w:t xml:space="preserve">Не многие школы могут похвастаться обязательным предметом «Экология» в учебном плане, МБОУ ДОД «ДТД(Ю)Т» </w:t>
      </w:r>
      <w:r w:rsidR="00C40C87" w:rsidRPr="001A462D">
        <w:rPr>
          <w:szCs w:val="24"/>
        </w:rPr>
        <w:t xml:space="preserve">и туристский клуб «Дорога» </w:t>
      </w:r>
      <w:r w:rsidR="00245455" w:rsidRPr="001A462D">
        <w:rPr>
          <w:szCs w:val="24"/>
        </w:rPr>
        <w:t>не в силах охватить всех учащихся.</w:t>
      </w:r>
      <w:r w:rsidR="002A7EB1" w:rsidRPr="001A462D">
        <w:rPr>
          <w:szCs w:val="24"/>
        </w:rPr>
        <w:t xml:space="preserve"> </w:t>
      </w:r>
      <w:r w:rsidR="00C40C87" w:rsidRPr="001A462D">
        <w:rPr>
          <w:szCs w:val="24"/>
        </w:rPr>
        <w:t>В 2011 году закрыта городская «Лаборатория мониторинга окружающей среды», теперь забота об экологии дело самих горожан.</w:t>
      </w:r>
    </w:p>
    <w:p w:rsidR="00C40C87" w:rsidRPr="001A462D" w:rsidRDefault="00245455" w:rsidP="001A462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 xml:space="preserve">Вклад школы в экологическое образование может состоять в вовлечении учащихся в разработку и осуществление целенаправленных экологических проектов, создании системы </w:t>
      </w:r>
      <w:r w:rsidR="00C40C87" w:rsidRPr="001A462D">
        <w:rPr>
          <w:rFonts w:ascii="Times New Roman" w:hAnsi="Times New Roman" w:cs="Times New Roman"/>
          <w:sz w:val="24"/>
          <w:szCs w:val="24"/>
        </w:rPr>
        <w:t>внеурочной клубной деятельности</w:t>
      </w:r>
      <w:r w:rsidRPr="001A462D">
        <w:rPr>
          <w:rFonts w:ascii="Times New Roman" w:hAnsi="Times New Roman" w:cs="Times New Roman"/>
          <w:sz w:val="24"/>
          <w:szCs w:val="24"/>
        </w:rPr>
        <w:t xml:space="preserve"> экологической направленности. </w:t>
      </w:r>
    </w:p>
    <w:p w:rsidR="00245455" w:rsidRPr="001A462D" w:rsidRDefault="00245455" w:rsidP="001A462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b/>
          <w:sz w:val="24"/>
          <w:szCs w:val="24"/>
        </w:rPr>
        <w:t xml:space="preserve">          </w:t>
      </w:r>
    </w:p>
    <w:p w:rsidR="00245455" w:rsidRPr="001A462D" w:rsidRDefault="00245455" w:rsidP="001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b/>
          <w:sz w:val="24"/>
          <w:szCs w:val="24"/>
        </w:rPr>
        <w:t>Целью проекта</w:t>
      </w:r>
      <w:r w:rsidRPr="001A462D">
        <w:rPr>
          <w:rFonts w:ascii="Times New Roman" w:hAnsi="Times New Roman" w:cs="Times New Roman"/>
          <w:sz w:val="24"/>
          <w:szCs w:val="24"/>
        </w:rPr>
        <w:t xml:space="preserve"> является создание социально-педагогических условий для воспитания и развития свободной, жизнелюбивой личности, обогащенной научными знаниями о природе и человеке, готовой к созидательной творческой деятельности и нравственному поведению в процессе ее взаимодействия с окружающей социальной и природной средой. </w:t>
      </w:r>
    </w:p>
    <w:p w:rsidR="002A7EB1" w:rsidRPr="001A462D" w:rsidRDefault="002A7EB1" w:rsidP="001A46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62D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2A7EB1" w:rsidRPr="001A462D" w:rsidRDefault="0051413B" w:rsidP="001A462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>Разработать и апробировать программу клубной деятельности туристско-экологической направленности.</w:t>
      </w:r>
    </w:p>
    <w:p w:rsidR="0051413B" w:rsidRPr="001A462D" w:rsidRDefault="0051413B" w:rsidP="001A462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>Развивать интерес учащихся к проблемам экологии Лысьвенского района.</w:t>
      </w:r>
    </w:p>
    <w:p w:rsidR="0051413B" w:rsidRPr="001A462D" w:rsidRDefault="0051413B" w:rsidP="001A462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 xml:space="preserve">Формировать активную нравственно-экологическую позицию личности по отношению к окружающему (природной и социальной среде, людям, самим себе). </w:t>
      </w:r>
    </w:p>
    <w:p w:rsidR="0051413B" w:rsidRPr="001A462D" w:rsidRDefault="0051413B" w:rsidP="001A462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>Проводить агитацию и природоохранную работу с отдыхающими в зоне пребывания.</w:t>
      </w:r>
    </w:p>
    <w:p w:rsidR="0051413B" w:rsidRPr="001A462D" w:rsidRDefault="0051413B" w:rsidP="001A462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>Проводить рейды по очистке от бытового мусора водоемов и иных природных территорий.</w:t>
      </w:r>
    </w:p>
    <w:p w:rsidR="002A7EB1" w:rsidRPr="001A462D" w:rsidRDefault="002A7EB1" w:rsidP="001A46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13B" w:rsidRPr="001A462D" w:rsidRDefault="0051413B" w:rsidP="001A46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62D">
        <w:rPr>
          <w:rFonts w:ascii="Times New Roman" w:hAnsi="Times New Roman" w:cs="Times New Roman"/>
          <w:b/>
          <w:sz w:val="24"/>
          <w:szCs w:val="24"/>
        </w:rPr>
        <w:t>Продукт проекта:</w:t>
      </w:r>
    </w:p>
    <w:p w:rsidR="0051413B" w:rsidRPr="001A462D" w:rsidRDefault="0051413B" w:rsidP="001A462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>1. Программа работы туристско-экологического клуба .</w:t>
      </w:r>
    </w:p>
    <w:p w:rsidR="0051413B" w:rsidRPr="001A462D" w:rsidRDefault="0051413B" w:rsidP="001A462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 xml:space="preserve">2. Листовки, </w:t>
      </w:r>
      <w:r w:rsidR="009B4178" w:rsidRPr="001A462D">
        <w:rPr>
          <w:rFonts w:ascii="Times New Roman" w:hAnsi="Times New Roman" w:cs="Times New Roman"/>
          <w:sz w:val="24"/>
          <w:szCs w:val="24"/>
        </w:rPr>
        <w:t xml:space="preserve">памятки, </w:t>
      </w:r>
      <w:r w:rsidRPr="001A462D">
        <w:rPr>
          <w:rFonts w:ascii="Times New Roman" w:hAnsi="Times New Roman" w:cs="Times New Roman"/>
          <w:sz w:val="24"/>
          <w:szCs w:val="24"/>
        </w:rPr>
        <w:t>статьи в газетах, акции для населения.</w:t>
      </w:r>
    </w:p>
    <w:p w:rsidR="009B4178" w:rsidRDefault="0051413B" w:rsidP="001A462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 xml:space="preserve">3. Буклет с </w:t>
      </w:r>
      <w:r w:rsidR="009B4178" w:rsidRPr="001A462D">
        <w:rPr>
          <w:rFonts w:ascii="Times New Roman" w:hAnsi="Times New Roman" w:cs="Times New Roman"/>
          <w:sz w:val="24"/>
          <w:szCs w:val="24"/>
        </w:rPr>
        <w:t xml:space="preserve">эко - </w:t>
      </w:r>
      <w:r w:rsidRPr="001A462D">
        <w:rPr>
          <w:rFonts w:ascii="Times New Roman" w:hAnsi="Times New Roman" w:cs="Times New Roman"/>
          <w:sz w:val="24"/>
          <w:szCs w:val="24"/>
        </w:rPr>
        <w:t>туристическими маршрутами по Лысьвенскому району</w:t>
      </w:r>
      <w:r w:rsidR="009B4178" w:rsidRPr="001A462D">
        <w:rPr>
          <w:rFonts w:ascii="Times New Roman" w:hAnsi="Times New Roman" w:cs="Times New Roman"/>
          <w:sz w:val="24"/>
          <w:szCs w:val="24"/>
        </w:rPr>
        <w:t>.</w:t>
      </w:r>
    </w:p>
    <w:p w:rsidR="00C40C87" w:rsidRPr="001A462D" w:rsidRDefault="007658AA" w:rsidP="001A462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Работа профильного туристско-экологического летнего лагеря</w:t>
      </w:r>
    </w:p>
    <w:p w:rsidR="009B4178" w:rsidRPr="001A462D" w:rsidRDefault="009B4178" w:rsidP="001A46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62D">
        <w:rPr>
          <w:rFonts w:ascii="Times New Roman" w:hAnsi="Times New Roman" w:cs="Times New Roman"/>
          <w:b/>
          <w:sz w:val="24"/>
          <w:szCs w:val="24"/>
        </w:rPr>
        <w:lastRenderedPageBreak/>
        <w:t>Предполагаемый результат:</w:t>
      </w:r>
    </w:p>
    <w:p w:rsidR="009B4178" w:rsidRPr="001A462D" w:rsidRDefault="009B4178" w:rsidP="001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>1. Работа туристско-экологического клуба.</w:t>
      </w:r>
    </w:p>
    <w:p w:rsidR="009B4178" w:rsidRPr="001A462D" w:rsidRDefault="009B4178" w:rsidP="001A462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 xml:space="preserve">Критерии: </w:t>
      </w:r>
    </w:p>
    <w:p w:rsidR="009B4178" w:rsidRPr="001A462D" w:rsidRDefault="009B4178" w:rsidP="001A462D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>Охват учащихся основной и старшей школы -  не менее 3 человек от параллели.</w:t>
      </w:r>
    </w:p>
    <w:p w:rsidR="00577E9A" w:rsidRPr="001A462D" w:rsidRDefault="00577E9A" w:rsidP="001A462D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>Привлечение родителей к экологической деятельности – участие с детьми.</w:t>
      </w:r>
    </w:p>
    <w:p w:rsidR="009B4178" w:rsidRPr="001A462D" w:rsidRDefault="009B4178" w:rsidP="001A462D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>Проведение акций и десантов – не менее 2 в год.</w:t>
      </w:r>
    </w:p>
    <w:p w:rsidR="0043362B" w:rsidRPr="001A462D" w:rsidRDefault="0043362B" w:rsidP="001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178" w:rsidRPr="001A462D" w:rsidRDefault="009B4178" w:rsidP="001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>2. Повышение экологической культуры учащихся.</w:t>
      </w:r>
    </w:p>
    <w:p w:rsidR="009B4178" w:rsidRPr="001A462D" w:rsidRDefault="009B4178" w:rsidP="001A462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 xml:space="preserve">Критерии: </w:t>
      </w:r>
    </w:p>
    <w:p w:rsidR="009B4178" w:rsidRPr="001A462D" w:rsidRDefault="009B4178" w:rsidP="001A462D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>Участие в городских экологических акциях</w:t>
      </w:r>
      <w:r w:rsidR="00577E9A" w:rsidRPr="001A462D">
        <w:rPr>
          <w:rFonts w:ascii="Times New Roman" w:hAnsi="Times New Roman" w:cs="Times New Roman"/>
          <w:sz w:val="24"/>
          <w:szCs w:val="24"/>
        </w:rPr>
        <w:t>.</w:t>
      </w:r>
    </w:p>
    <w:p w:rsidR="00577E9A" w:rsidRPr="001A462D" w:rsidRDefault="00577E9A" w:rsidP="001A462D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>Проведение экологических десантов.</w:t>
      </w:r>
    </w:p>
    <w:p w:rsidR="0043362B" w:rsidRPr="001A462D" w:rsidRDefault="0043362B" w:rsidP="001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178" w:rsidRPr="001A462D" w:rsidRDefault="00577E9A" w:rsidP="001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>3. Повышение качества проектно</w:t>
      </w:r>
      <w:r w:rsidR="00FE6597">
        <w:rPr>
          <w:rFonts w:ascii="Times New Roman" w:hAnsi="Times New Roman" w:cs="Times New Roman"/>
          <w:sz w:val="24"/>
          <w:szCs w:val="24"/>
        </w:rPr>
        <w:t>-исследовательско</w:t>
      </w:r>
      <w:r w:rsidRPr="001A462D">
        <w:rPr>
          <w:rFonts w:ascii="Times New Roman" w:hAnsi="Times New Roman" w:cs="Times New Roman"/>
          <w:sz w:val="24"/>
          <w:szCs w:val="24"/>
        </w:rPr>
        <w:t>й деятельности  школьников.</w:t>
      </w:r>
    </w:p>
    <w:p w:rsidR="00577E9A" w:rsidRDefault="00577E9A" w:rsidP="001A462D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>Разработка , реализация и презентация эко-проектов участниками клуба.</w:t>
      </w:r>
    </w:p>
    <w:p w:rsidR="00FE6597" w:rsidRPr="001A462D" w:rsidRDefault="00FE6597" w:rsidP="001A462D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Исследовательские работы учащихся экологической направленности.</w:t>
      </w:r>
    </w:p>
    <w:p w:rsidR="0043362B" w:rsidRPr="001A462D" w:rsidRDefault="00577E9A" w:rsidP="001A462D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>Выступления участников на научно-практических конференциях города.</w:t>
      </w:r>
    </w:p>
    <w:p w:rsidR="009B4178" w:rsidRPr="001A462D" w:rsidRDefault="00577E9A" w:rsidP="001A46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62D">
        <w:rPr>
          <w:rFonts w:ascii="Times New Roman" w:hAnsi="Times New Roman" w:cs="Times New Roman"/>
          <w:b/>
          <w:sz w:val="24"/>
          <w:szCs w:val="24"/>
        </w:rPr>
        <w:t>Возможные риски:</w:t>
      </w:r>
    </w:p>
    <w:p w:rsidR="00577E9A" w:rsidRPr="001A462D" w:rsidRDefault="00577E9A" w:rsidP="001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>1.Малая эффективность работы клуба</w:t>
      </w:r>
    </w:p>
    <w:p w:rsidR="00577E9A" w:rsidRPr="001A462D" w:rsidRDefault="00577E9A" w:rsidP="001A462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 xml:space="preserve">Пути решения: </w:t>
      </w:r>
    </w:p>
    <w:p w:rsidR="00577E9A" w:rsidRPr="001A462D" w:rsidRDefault="00577E9A" w:rsidP="001A462D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>Анализ проблемы и коррекция программы.</w:t>
      </w:r>
    </w:p>
    <w:p w:rsidR="00577E9A" w:rsidRPr="001A462D" w:rsidRDefault="00577E9A" w:rsidP="001A462D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>Изменение приёмов и методов работы.</w:t>
      </w:r>
    </w:p>
    <w:p w:rsidR="0043362B" w:rsidRPr="001A462D" w:rsidRDefault="00577E9A" w:rsidP="001A462D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>Повышение мотивации участников.</w:t>
      </w:r>
    </w:p>
    <w:p w:rsidR="00C40C87" w:rsidRPr="001A462D" w:rsidRDefault="00C40C87" w:rsidP="001A462D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7E9A" w:rsidRPr="001A462D" w:rsidRDefault="00577E9A" w:rsidP="001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>2. Отсутствие поддержки родителей.</w:t>
      </w:r>
    </w:p>
    <w:p w:rsidR="00577E9A" w:rsidRPr="001A462D" w:rsidRDefault="00577E9A" w:rsidP="001A462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>Пути решения:</w:t>
      </w:r>
    </w:p>
    <w:p w:rsidR="00577E9A" w:rsidRPr="001A462D" w:rsidRDefault="00577E9A" w:rsidP="001A462D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>Презентация работы клуба для родителей.</w:t>
      </w:r>
    </w:p>
    <w:p w:rsidR="00577E9A" w:rsidRPr="001A462D" w:rsidRDefault="00577E9A" w:rsidP="001A462D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>Расширение рекламы клуба</w:t>
      </w:r>
    </w:p>
    <w:p w:rsidR="00577E9A" w:rsidRPr="001A462D" w:rsidRDefault="00577E9A" w:rsidP="001A462D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>Индивидуальная работа</w:t>
      </w:r>
    </w:p>
    <w:p w:rsidR="002A30F7" w:rsidRPr="001A462D" w:rsidRDefault="002A30F7" w:rsidP="001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E9A" w:rsidRPr="001A462D" w:rsidRDefault="00577E9A" w:rsidP="001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lastRenderedPageBreak/>
        <w:t>3. Отсутствие поддержки администрации.</w:t>
      </w:r>
    </w:p>
    <w:p w:rsidR="00577E9A" w:rsidRPr="001A462D" w:rsidRDefault="00577E9A" w:rsidP="001A462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>Пути решения:</w:t>
      </w:r>
    </w:p>
    <w:p w:rsidR="00577E9A" w:rsidRPr="001A462D" w:rsidRDefault="002D6E30" w:rsidP="001A462D">
      <w:pPr>
        <w:pStyle w:val="a4"/>
        <w:numPr>
          <w:ilvl w:val="0"/>
          <w:numId w:val="8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>Поиск единомышленников, спонсоров</w:t>
      </w:r>
    </w:p>
    <w:p w:rsidR="002D6E30" w:rsidRPr="001A462D" w:rsidRDefault="002D6E30" w:rsidP="001A462D">
      <w:pPr>
        <w:pStyle w:val="a4"/>
        <w:numPr>
          <w:ilvl w:val="0"/>
          <w:numId w:val="8"/>
        </w:numPr>
        <w:spacing w:line="360" w:lineRule="auto"/>
        <w:ind w:left="284"/>
        <w:jc w:val="both"/>
        <w:rPr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>Создание общественной организации</w:t>
      </w:r>
    </w:p>
    <w:p w:rsidR="002D6E30" w:rsidRPr="001A462D" w:rsidRDefault="002D6E30" w:rsidP="001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E9A" w:rsidRPr="001A462D" w:rsidRDefault="002D6E30" w:rsidP="001A46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62D">
        <w:rPr>
          <w:rFonts w:ascii="Times New Roman" w:hAnsi="Times New Roman" w:cs="Times New Roman"/>
          <w:b/>
          <w:sz w:val="24"/>
          <w:szCs w:val="24"/>
        </w:rPr>
        <w:t>Краткий план реализации:</w:t>
      </w:r>
    </w:p>
    <w:p w:rsidR="002A30F7" w:rsidRPr="001A462D" w:rsidRDefault="002A30F7" w:rsidP="001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>Подготовительный этап:  Май – июнь 201</w:t>
      </w:r>
      <w:r w:rsidR="001A462D">
        <w:rPr>
          <w:rFonts w:ascii="Times New Roman" w:hAnsi="Times New Roman" w:cs="Times New Roman"/>
          <w:sz w:val="24"/>
          <w:szCs w:val="24"/>
        </w:rPr>
        <w:t>5</w:t>
      </w:r>
    </w:p>
    <w:p w:rsidR="002A30F7" w:rsidRPr="001A462D" w:rsidRDefault="002A30F7" w:rsidP="001A462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>1. Диагностика востребованности у учащихся школы.</w:t>
      </w:r>
    </w:p>
    <w:p w:rsidR="002A30F7" w:rsidRPr="001A462D" w:rsidRDefault="002A30F7" w:rsidP="001A462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>2. Разработка программы внеурочной клубной деятельности.</w:t>
      </w:r>
    </w:p>
    <w:p w:rsidR="002A30F7" w:rsidRPr="001A462D" w:rsidRDefault="002A30F7" w:rsidP="001A462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>3. Защитить проект на методсовете школы.</w:t>
      </w:r>
    </w:p>
    <w:p w:rsidR="002A30F7" w:rsidRPr="001A462D" w:rsidRDefault="002A30F7" w:rsidP="001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0F7" w:rsidRPr="001A462D" w:rsidRDefault="001A462D" w:rsidP="001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этап: </w:t>
      </w:r>
      <w:r w:rsidR="00FE6597">
        <w:rPr>
          <w:rFonts w:ascii="Times New Roman" w:hAnsi="Times New Roman" w:cs="Times New Roman"/>
          <w:sz w:val="24"/>
          <w:szCs w:val="24"/>
        </w:rPr>
        <w:t xml:space="preserve">сентябрь </w:t>
      </w:r>
      <w:r>
        <w:rPr>
          <w:rFonts w:ascii="Times New Roman" w:hAnsi="Times New Roman" w:cs="Times New Roman"/>
          <w:sz w:val="24"/>
          <w:szCs w:val="24"/>
        </w:rPr>
        <w:t>2015</w:t>
      </w:r>
      <w:r w:rsidR="002A30F7" w:rsidRPr="001A462D">
        <w:rPr>
          <w:rFonts w:ascii="Times New Roman" w:hAnsi="Times New Roman" w:cs="Times New Roman"/>
          <w:sz w:val="24"/>
          <w:szCs w:val="24"/>
        </w:rPr>
        <w:t xml:space="preserve"> – август 201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2A30F7" w:rsidRPr="001A462D" w:rsidRDefault="002A30F7" w:rsidP="001A462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>1. Апробация внеурочной клубной деятельности.</w:t>
      </w:r>
    </w:p>
    <w:p w:rsidR="002A30F7" w:rsidRPr="001A462D" w:rsidRDefault="002A30F7" w:rsidP="001A462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>2. Мониторинг эффективности работы клуба.</w:t>
      </w:r>
    </w:p>
    <w:p w:rsidR="002A30F7" w:rsidRPr="001A462D" w:rsidRDefault="002A30F7" w:rsidP="001A462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>3. Агитационная, природоохранная деятельность участников.</w:t>
      </w:r>
    </w:p>
    <w:p w:rsidR="002A30F7" w:rsidRPr="001A462D" w:rsidRDefault="002A30F7" w:rsidP="001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0F7" w:rsidRPr="001A462D" w:rsidRDefault="002A30F7" w:rsidP="001A46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>Итоговый этап:</w:t>
      </w:r>
      <w:r w:rsidR="00FE6597">
        <w:rPr>
          <w:rFonts w:ascii="Times New Roman" w:hAnsi="Times New Roman" w:cs="Times New Roman"/>
          <w:sz w:val="24"/>
          <w:szCs w:val="24"/>
        </w:rPr>
        <w:t xml:space="preserve"> сентябрь 2016 года</w:t>
      </w:r>
    </w:p>
    <w:p w:rsidR="002A30F7" w:rsidRPr="001A462D" w:rsidRDefault="0043362B" w:rsidP="001A462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>1. Мониторинг эффективности проекта.</w:t>
      </w:r>
    </w:p>
    <w:p w:rsidR="0043362B" w:rsidRPr="001A462D" w:rsidRDefault="0043362B" w:rsidP="001A462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>2. Оценка деятельности.</w:t>
      </w:r>
    </w:p>
    <w:p w:rsidR="0043362B" w:rsidRPr="001A462D" w:rsidRDefault="0043362B" w:rsidP="001A462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2D">
        <w:rPr>
          <w:rFonts w:ascii="Times New Roman" w:hAnsi="Times New Roman" w:cs="Times New Roman"/>
          <w:sz w:val="24"/>
          <w:szCs w:val="24"/>
        </w:rPr>
        <w:t>3. Презентация опыта работы</w:t>
      </w:r>
    </w:p>
    <w:p w:rsidR="0043362B" w:rsidRDefault="0043362B" w:rsidP="001A46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7D9" w:rsidRPr="003F67D9" w:rsidRDefault="003F67D9" w:rsidP="003F67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7D9">
        <w:rPr>
          <w:rFonts w:ascii="Times New Roman" w:hAnsi="Times New Roman" w:cs="Times New Roman"/>
          <w:b/>
          <w:sz w:val="24"/>
          <w:szCs w:val="24"/>
        </w:rPr>
        <w:t>Анализ ресурсов, необходимых для обеспечения  проекта</w:t>
      </w:r>
    </w:p>
    <w:p w:rsidR="003F67D9" w:rsidRPr="003F67D9" w:rsidRDefault="003F67D9" w:rsidP="003F67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7D9">
        <w:rPr>
          <w:rFonts w:ascii="Times New Roman" w:hAnsi="Times New Roman" w:cs="Times New Roman"/>
          <w:b/>
          <w:sz w:val="24"/>
          <w:szCs w:val="24"/>
        </w:rPr>
        <w:t xml:space="preserve">Нормативно-правовые: </w:t>
      </w:r>
      <w:r w:rsidRPr="003F67D9">
        <w:rPr>
          <w:rFonts w:ascii="Times New Roman" w:hAnsi="Times New Roman" w:cs="Times New Roman"/>
          <w:sz w:val="24"/>
          <w:szCs w:val="24"/>
        </w:rPr>
        <w:t>Проект разработан на основе  «Основной образовательной программы» и «Программы формирования УУД». Необходимо разработать  приказы ОУ об организации и реализации проекта.</w:t>
      </w:r>
    </w:p>
    <w:p w:rsidR="003F67D9" w:rsidRPr="003F67D9" w:rsidRDefault="003F67D9" w:rsidP="003F67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7D9">
        <w:rPr>
          <w:rFonts w:ascii="Times New Roman" w:hAnsi="Times New Roman" w:cs="Times New Roman"/>
          <w:b/>
          <w:sz w:val="24"/>
          <w:szCs w:val="24"/>
        </w:rPr>
        <w:t xml:space="preserve">Кадровые: </w:t>
      </w:r>
      <w:r w:rsidRPr="003F67D9">
        <w:rPr>
          <w:rFonts w:ascii="Times New Roman" w:hAnsi="Times New Roman" w:cs="Times New Roman"/>
          <w:sz w:val="24"/>
          <w:szCs w:val="24"/>
        </w:rPr>
        <w:t>Для реализации проекта есть квалифицированные педагогические кадры, методист.</w:t>
      </w:r>
    </w:p>
    <w:p w:rsidR="003F67D9" w:rsidRPr="00F75FF9" w:rsidRDefault="003F67D9" w:rsidP="003F67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7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Финансовые: </w:t>
      </w:r>
      <w:r w:rsidRPr="003F67D9">
        <w:rPr>
          <w:rFonts w:ascii="Times New Roman" w:hAnsi="Times New Roman" w:cs="Times New Roman"/>
          <w:sz w:val="24"/>
          <w:szCs w:val="24"/>
        </w:rPr>
        <w:t xml:space="preserve">Для реализации проекта необходимы внебюджетные финансовые средства для оплаты </w:t>
      </w:r>
      <w:r>
        <w:rPr>
          <w:rFonts w:ascii="Times New Roman" w:hAnsi="Times New Roman" w:cs="Times New Roman"/>
          <w:sz w:val="24"/>
          <w:szCs w:val="24"/>
        </w:rPr>
        <w:t>рекламных материалов, реализации эко-проектов</w:t>
      </w:r>
      <w:r w:rsidRPr="003F67D9">
        <w:rPr>
          <w:rFonts w:ascii="Times New Roman" w:hAnsi="Times New Roman" w:cs="Times New Roman"/>
          <w:sz w:val="24"/>
          <w:szCs w:val="24"/>
        </w:rPr>
        <w:t xml:space="preserve">. Предусмотреть средства стимулирующей части фонда оплаты труда на поощрение штатных учителей. </w:t>
      </w:r>
    </w:p>
    <w:p w:rsidR="003F67D9" w:rsidRPr="003F67D9" w:rsidRDefault="003F67D9" w:rsidP="003F67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7D9">
        <w:rPr>
          <w:rFonts w:ascii="Times New Roman" w:hAnsi="Times New Roman" w:cs="Times New Roman"/>
          <w:b/>
          <w:sz w:val="24"/>
          <w:szCs w:val="24"/>
        </w:rPr>
        <w:t xml:space="preserve">Информационно-методические: </w:t>
      </w:r>
      <w:r w:rsidRPr="003F67D9">
        <w:rPr>
          <w:rFonts w:ascii="Times New Roman" w:hAnsi="Times New Roman" w:cs="Times New Roman"/>
          <w:sz w:val="24"/>
          <w:szCs w:val="24"/>
        </w:rPr>
        <w:t>проект предполагает проведение методических мероприятий для педагогов,  самообразование.</w:t>
      </w:r>
    </w:p>
    <w:p w:rsidR="003F67D9" w:rsidRPr="00F75FF9" w:rsidRDefault="003F67D9" w:rsidP="00F75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7D9">
        <w:rPr>
          <w:rFonts w:ascii="Times New Roman" w:hAnsi="Times New Roman" w:cs="Times New Roman"/>
          <w:sz w:val="24"/>
          <w:szCs w:val="24"/>
        </w:rPr>
        <w:t>На промежуточном и заключительном этапах реализации проекта проводится круглый стол с организаторами проекта и участниками по решению возникающих проблем.</w:t>
      </w:r>
    </w:p>
    <w:p w:rsidR="00F75FF9" w:rsidRDefault="00F75FF9" w:rsidP="003F67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F67D9" w:rsidRPr="003F67D9" w:rsidRDefault="003F67D9" w:rsidP="003F67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67D9">
        <w:rPr>
          <w:rFonts w:ascii="Times New Roman" w:hAnsi="Times New Roman" w:cs="Times New Roman"/>
          <w:b/>
          <w:sz w:val="24"/>
          <w:szCs w:val="24"/>
        </w:rPr>
        <w:t xml:space="preserve">Управление проектом: </w:t>
      </w:r>
    </w:p>
    <w:p w:rsidR="003F67D9" w:rsidRPr="003F67D9" w:rsidRDefault="003F67D9" w:rsidP="003F67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7D9">
        <w:rPr>
          <w:rFonts w:ascii="Times New Roman" w:hAnsi="Times New Roman" w:cs="Times New Roman"/>
          <w:sz w:val="24"/>
          <w:szCs w:val="24"/>
        </w:rPr>
        <w:t>Управление проектом призвано обеспечить:</w:t>
      </w:r>
    </w:p>
    <w:p w:rsidR="003F67D9" w:rsidRPr="003F67D9" w:rsidRDefault="003F67D9" w:rsidP="003F67D9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7D9">
        <w:rPr>
          <w:rFonts w:ascii="Times New Roman" w:hAnsi="Times New Roman" w:cs="Times New Roman"/>
          <w:sz w:val="24"/>
          <w:szCs w:val="24"/>
        </w:rPr>
        <w:t>Повышение мотивации детей к изучению предмет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3F67D9" w:rsidRPr="003F67D9" w:rsidRDefault="003F67D9" w:rsidP="003F67D9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7D9">
        <w:rPr>
          <w:rFonts w:ascii="Times New Roman" w:hAnsi="Times New Roman" w:cs="Times New Roman"/>
          <w:sz w:val="24"/>
          <w:szCs w:val="24"/>
        </w:rPr>
        <w:t>Повышение качества знаний</w:t>
      </w:r>
    </w:p>
    <w:p w:rsidR="003F67D9" w:rsidRPr="003F67D9" w:rsidRDefault="003F67D9" w:rsidP="003F67D9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7D9">
        <w:rPr>
          <w:rFonts w:ascii="Times New Roman" w:hAnsi="Times New Roman" w:cs="Times New Roman"/>
          <w:sz w:val="24"/>
          <w:szCs w:val="24"/>
        </w:rPr>
        <w:t>Повышение результативности итоговой аттестации</w:t>
      </w:r>
    </w:p>
    <w:p w:rsidR="003F67D9" w:rsidRPr="003F67D9" w:rsidRDefault="003F67D9" w:rsidP="003F67D9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7D9">
        <w:rPr>
          <w:rFonts w:ascii="Times New Roman" w:hAnsi="Times New Roman" w:cs="Times New Roman"/>
          <w:sz w:val="24"/>
          <w:szCs w:val="24"/>
        </w:rPr>
        <w:t>Выявление недостатков в ресурсах для реализации проекта.</w:t>
      </w:r>
    </w:p>
    <w:p w:rsidR="003F67D9" w:rsidRDefault="003F67D9" w:rsidP="003F67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7D9" w:rsidRPr="003F67D9" w:rsidRDefault="003F67D9" w:rsidP="003F67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7D9">
        <w:rPr>
          <w:rFonts w:ascii="Times New Roman" w:hAnsi="Times New Roman" w:cs="Times New Roman"/>
          <w:sz w:val="24"/>
          <w:szCs w:val="24"/>
        </w:rPr>
        <w:t>Руководитель: ответственный за методическую работу школы – координирует деятельность участников проекта, подводит итоги реализации.</w:t>
      </w:r>
    </w:p>
    <w:p w:rsidR="003F67D9" w:rsidRPr="003F67D9" w:rsidRDefault="003F67D9" w:rsidP="003F67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7D9">
        <w:rPr>
          <w:rFonts w:ascii="Times New Roman" w:hAnsi="Times New Roman" w:cs="Times New Roman"/>
          <w:sz w:val="24"/>
          <w:szCs w:val="24"/>
        </w:rPr>
        <w:t xml:space="preserve">Участники: </w:t>
      </w:r>
      <w:r w:rsidR="00F75FF9">
        <w:rPr>
          <w:rFonts w:ascii="Times New Roman" w:hAnsi="Times New Roman" w:cs="Times New Roman"/>
          <w:sz w:val="24"/>
          <w:szCs w:val="24"/>
        </w:rPr>
        <w:t xml:space="preserve">учителя истории и биологии, </w:t>
      </w:r>
      <w:r w:rsidRPr="003F67D9">
        <w:rPr>
          <w:rFonts w:ascii="Times New Roman" w:hAnsi="Times New Roman" w:cs="Times New Roman"/>
          <w:sz w:val="24"/>
          <w:szCs w:val="24"/>
        </w:rPr>
        <w:t xml:space="preserve">ученики </w:t>
      </w:r>
      <w:r>
        <w:rPr>
          <w:rFonts w:ascii="Times New Roman" w:hAnsi="Times New Roman" w:cs="Times New Roman"/>
          <w:sz w:val="24"/>
          <w:szCs w:val="24"/>
        </w:rPr>
        <w:t xml:space="preserve">и родители </w:t>
      </w:r>
      <w:r w:rsidRPr="003F67D9">
        <w:rPr>
          <w:rFonts w:ascii="Times New Roman" w:hAnsi="Times New Roman" w:cs="Times New Roman"/>
          <w:sz w:val="24"/>
          <w:szCs w:val="24"/>
        </w:rPr>
        <w:t>школ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F67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FF9" w:rsidRDefault="00F75FF9" w:rsidP="003F67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7D9" w:rsidRPr="003F67D9" w:rsidRDefault="003F67D9" w:rsidP="003F67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7D9">
        <w:rPr>
          <w:rFonts w:ascii="Times New Roman" w:hAnsi="Times New Roman" w:cs="Times New Roman"/>
          <w:b/>
          <w:sz w:val="24"/>
          <w:szCs w:val="24"/>
        </w:rPr>
        <w:t>Перспективы распространения результатов проекта:</w:t>
      </w:r>
    </w:p>
    <w:p w:rsidR="003F67D9" w:rsidRPr="003F67D9" w:rsidRDefault="003F67D9" w:rsidP="003F67D9">
      <w:pPr>
        <w:pStyle w:val="a7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7D9">
        <w:rPr>
          <w:rFonts w:ascii="Times New Roman" w:hAnsi="Times New Roman" w:cs="Times New Roman"/>
          <w:sz w:val="24"/>
          <w:szCs w:val="24"/>
        </w:rPr>
        <w:t>Представление опыта на НПК различного уровня</w:t>
      </w:r>
    </w:p>
    <w:p w:rsidR="003F67D9" w:rsidRPr="003F67D9" w:rsidRDefault="003F67D9" w:rsidP="003F67D9">
      <w:pPr>
        <w:pStyle w:val="a7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7D9">
        <w:rPr>
          <w:rFonts w:ascii="Times New Roman" w:hAnsi="Times New Roman" w:cs="Times New Roman"/>
          <w:sz w:val="24"/>
          <w:szCs w:val="24"/>
        </w:rPr>
        <w:t>Публикация опыта в педагогических изданиях</w:t>
      </w:r>
    </w:p>
    <w:p w:rsidR="00F75FF9" w:rsidRDefault="00F75FF9" w:rsidP="003F67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F67D9" w:rsidRPr="003F67D9" w:rsidRDefault="003F67D9" w:rsidP="003F67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67D9">
        <w:rPr>
          <w:rFonts w:ascii="Times New Roman" w:hAnsi="Times New Roman" w:cs="Times New Roman"/>
          <w:b/>
          <w:sz w:val="24"/>
          <w:szCs w:val="24"/>
        </w:rPr>
        <w:t>Партнёры, участвующие в проекте:</w:t>
      </w:r>
    </w:p>
    <w:p w:rsidR="000204BF" w:rsidRDefault="000204BF" w:rsidP="000204BF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ДОД «ДДЮТ» г.Лысьва</w:t>
      </w:r>
    </w:p>
    <w:p w:rsidR="000204BF" w:rsidRPr="000204BF" w:rsidRDefault="000204BF" w:rsidP="000204BF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204BF">
        <w:rPr>
          <w:rStyle w:val="ab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МБОУ</w:t>
      </w:r>
      <w:r>
        <w:rPr>
          <w:rStyle w:val="ab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ДОД «СЮН» г.Чусовой</w:t>
      </w:r>
    </w:p>
    <w:p w:rsidR="000204BF" w:rsidRDefault="000204BF" w:rsidP="000204BF">
      <w:pPr>
        <w:pStyle w:val="a4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75FF9" w:rsidRPr="003F67D9" w:rsidRDefault="00F75FF9" w:rsidP="000204BF">
      <w:pPr>
        <w:pStyle w:val="a4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F67D9" w:rsidRPr="00052236" w:rsidRDefault="00052236" w:rsidP="00052236">
      <w:pPr>
        <w:tabs>
          <w:tab w:val="left" w:pos="777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2236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52236" w:rsidRPr="00F75FF9" w:rsidRDefault="00052236" w:rsidP="00F75FF9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5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Федеральные государственные стандарты второго поколения (ФГОС-2) http://www.edu.ru – Российское образование. Федеральный образовательный портал: нормативные документы.</w:t>
      </w:r>
    </w:p>
    <w:p w:rsidR="00052236" w:rsidRPr="00F75FF9" w:rsidRDefault="00052236" w:rsidP="00F75FF9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5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Инициатива Президента РФ «Наша новая школа» http://www.edu.ru – Российское образование. Федеральный образовательный портал: нормативные документы.</w:t>
      </w:r>
    </w:p>
    <w:p w:rsidR="00052236" w:rsidRPr="00F75FF9" w:rsidRDefault="00052236" w:rsidP="00F75FF9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5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 «Стандарты второго поколения». Данилюк А.Я. Кондаков А.М. Тишков В.А. «Концепция духовно нравственного развития и воспитания личности гражданина России» http://www.edu.ru – Российское образование. Федеральный образовательный портал: нормативные документы.</w:t>
      </w:r>
    </w:p>
    <w:p w:rsidR="00052236" w:rsidRPr="00F75FF9" w:rsidRDefault="00052236" w:rsidP="00F75FF9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5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Вронский В. А. Прикладная экология. М.: Феникс, 1996.</w:t>
      </w:r>
    </w:p>
    <w:p w:rsidR="00052236" w:rsidRPr="00F75FF9" w:rsidRDefault="00052236" w:rsidP="00F75FF9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5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Воспитательное пространство как объект педагогического исследования. Под ред. Селивановой Н.Л.  Калуга, 2000.</w:t>
      </w:r>
    </w:p>
    <w:p w:rsidR="00052236" w:rsidRPr="00F75FF9" w:rsidRDefault="00052236" w:rsidP="00F75FF9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5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Гражданское образование в российской школе. М.: АСТ Астрель,  2003.</w:t>
      </w:r>
    </w:p>
    <w:p w:rsidR="00052236" w:rsidRPr="00F75FF9" w:rsidRDefault="00052236" w:rsidP="00F75FF9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5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Григоренко Ю.Н. Коллективно-творческие дела. Москва, 1999.</w:t>
      </w:r>
    </w:p>
    <w:p w:rsidR="00052236" w:rsidRPr="00F75FF9" w:rsidRDefault="00052236" w:rsidP="00F75FF9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5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Гуманистические воспитательные системы вчера и сегодня. Под ред. Селивановой Н.Л.  Москва, 1998.</w:t>
      </w:r>
    </w:p>
    <w:p w:rsidR="00052236" w:rsidRPr="00F75FF9" w:rsidRDefault="00052236" w:rsidP="00F75FF9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5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Демина Т. А. Экология, природопользование, охрана окружающей среды. Москва, 1999.</w:t>
      </w:r>
    </w:p>
    <w:p w:rsidR="00052236" w:rsidRPr="001A462D" w:rsidRDefault="00052236" w:rsidP="000522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52236" w:rsidRPr="001A462D" w:rsidSect="00477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A25"/>
    <w:multiLevelType w:val="hybridMultilevel"/>
    <w:tmpl w:val="22161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947D3C"/>
    <w:multiLevelType w:val="hybridMultilevel"/>
    <w:tmpl w:val="6C5EC7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B11B4E"/>
    <w:multiLevelType w:val="multilevel"/>
    <w:tmpl w:val="46E4F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924EF"/>
    <w:multiLevelType w:val="hybridMultilevel"/>
    <w:tmpl w:val="4B402F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4175CE"/>
    <w:multiLevelType w:val="hybridMultilevel"/>
    <w:tmpl w:val="67F219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87358F"/>
    <w:multiLevelType w:val="hybridMultilevel"/>
    <w:tmpl w:val="157C7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109E5"/>
    <w:multiLevelType w:val="hybridMultilevel"/>
    <w:tmpl w:val="8364FC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4D105C"/>
    <w:multiLevelType w:val="hybridMultilevel"/>
    <w:tmpl w:val="B804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FF4EBA"/>
    <w:multiLevelType w:val="hybridMultilevel"/>
    <w:tmpl w:val="01FED8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173778"/>
    <w:multiLevelType w:val="hybridMultilevel"/>
    <w:tmpl w:val="850EF0EE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3052A9"/>
    <w:multiLevelType w:val="multilevel"/>
    <w:tmpl w:val="DA2C6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0B7FBC"/>
    <w:multiLevelType w:val="hybridMultilevel"/>
    <w:tmpl w:val="677C7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392786"/>
    <w:multiLevelType w:val="hybridMultilevel"/>
    <w:tmpl w:val="D1C04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33F7A"/>
    <w:multiLevelType w:val="hybridMultilevel"/>
    <w:tmpl w:val="B60469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C13210E"/>
    <w:multiLevelType w:val="hybridMultilevel"/>
    <w:tmpl w:val="A844E9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AD3EAF"/>
    <w:multiLevelType w:val="hybridMultilevel"/>
    <w:tmpl w:val="19EE4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272780"/>
    <w:multiLevelType w:val="hybridMultilevel"/>
    <w:tmpl w:val="33EC6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800721"/>
    <w:multiLevelType w:val="hybridMultilevel"/>
    <w:tmpl w:val="402C67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4"/>
  </w:num>
  <w:num w:numId="5">
    <w:abstractNumId w:val="13"/>
  </w:num>
  <w:num w:numId="6">
    <w:abstractNumId w:val="6"/>
  </w:num>
  <w:num w:numId="7">
    <w:abstractNumId w:val="15"/>
  </w:num>
  <w:num w:numId="8">
    <w:abstractNumId w:val="17"/>
  </w:num>
  <w:num w:numId="9">
    <w:abstractNumId w:val="7"/>
  </w:num>
  <w:num w:numId="10">
    <w:abstractNumId w:val="14"/>
  </w:num>
  <w:num w:numId="11">
    <w:abstractNumId w:val="1"/>
  </w:num>
  <w:num w:numId="12">
    <w:abstractNumId w:val="8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6"/>
  </w:num>
  <w:num w:numId="16">
    <w:abstractNumId w:val="10"/>
  </w:num>
  <w:num w:numId="17">
    <w:abstractNumId w:val="2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59E9"/>
    <w:rsid w:val="000204BF"/>
    <w:rsid w:val="00052236"/>
    <w:rsid w:val="00131864"/>
    <w:rsid w:val="00145380"/>
    <w:rsid w:val="001A462D"/>
    <w:rsid w:val="002331B8"/>
    <w:rsid w:val="00245455"/>
    <w:rsid w:val="002A30F7"/>
    <w:rsid w:val="002A7EB1"/>
    <w:rsid w:val="002D6E30"/>
    <w:rsid w:val="002E5592"/>
    <w:rsid w:val="003229F1"/>
    <w:rsid w:val="003F67D9"/>
    <w:rsid w:val="0043362B"/>
    <w:rsid w:val="0047708A"/>
    <w:rsid w:val="0051413B"/>
    <w:rsid w:val="0052207D"/>
    <w:rsid w:val="00577E9A"/>
    <w:rsid w:val="006A259C"/>
    <w:rsid w:val="006B06D1"/>
    <w:rsid w:val="006F5D34"/>
    <w:rsid w:val="007658AA"/>
    <w:rsid w:val="00820314"/>
    <w:rsid w:val="0089154F"/>
    <w:rsid w:val="009B4178"/>
    <w:rsid w:val="00B864AC"/>
    <w:rsid w:val="00BB59E9"/>
    <w:rsid w:val="00C40C87"/>
    <w:rsid w:val="00DC1D4A"/>
    <w:rsid w:val="00F75FF9"/>
    <w:rsid w:val="00FE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9E9"/>
    <w:rPr>
      <w:color w:val="0000FF" w:themeColor="hyperlink"/>
      <w:u w:val="single"/>
    </w:rPr>
  </w:style>
  <w:style w:type="paragraph" w:styleId="a4">
    <w:name w:val="No Spacing"/>
    <w:uiPriority w:val="1"/>
    <w:qFormat/>
    <w:rsid w:val="006F5D34"/>
    <w:pPr>
      <w:spacing w:after="0" w:line="240" w:lineRule="auto"/>
    </w:pPr>
  </w:style>
  <w:style w:type="paragraph" w:styleId="a5">
    <w:name w:val="Body Text"/>
    <w:basedOn w:val="a"/>
    <w:link w:val="a6"/>
    <w:unhideWhenUsed/>
    <w:rsid w:val="008203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203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qFormat/>
    <w:rsid w:val="009B4178"/>
    <w:pPr>
      <w:ind w:left="720"/>
      <w:contextualSpacing/>
    </w:pPr>
  </w:style>
  <w:style w:type="table" w:styleId="a8">
    <w:name w:val="Table Grid"/>
    <w:basedOn w:val="a1"/>
    <w:rsid w:val="00322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A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462D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0204BF"/>
    <w:rPr>
      <w:i/>
      <w:iCs/>
    </w:rPr>
  </w:style>
  <w:style w:type="paragraph" w:styleId="ac">
    <w:name w:val="Normal (Web)"/>
    <w:basedOn w:val="a"/>
    <w:uiPriority w:val="99"/>
    <w:semiHidden/>
    <w:unhideWhenUsed/>
    <w:rsid w:val="0002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22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polunina-lad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</dc:creator>
  <cp:keywords/>
  <dc:description/>
  <cp:lastModifiedBy>Lada</cp:lastModifiedBy>
  <cp:revision>16</cp:revision>
  <dcterms:created xsi:type="dcterms:W3CDTF">2013-03-21T16:01:00Z</dcterms:created>
  <dcterms:modified xsi:type="dcterms:W3CDTF">2015-03-25T17:22:00Z</dcterms:modified>
</cp:coreProperties>
</file>